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B8" w:rsidRDefault="004E3BB8" w:rsidP="005444D8">
      <w:pPr>
        <w:jc w:val="both"/>
      </w:pPr>
    </w:p>
    <w:p w:rsidR="004E3BB8" w:rsidRDefault="004E3BB8" w:rsidP="005444D8">
      <w:pPr>
        <w:jc w:val="both"/>
      </w:pPr>
    </w:p>
    <w:p w:rsidR="005444D8" w:rsidRDefault="00EF0D77" w:rsidP="005444D8">
      <w:pPr>
        <w:jc w:val="both"/>
        <w:rPr>
          <w:rStyle w:val="fontstyle21"/>
        </w:rPr>
      </w:pPr>
      <w:r>
        <w:t xml:space="preserve"> </w:t>
      </w:r>
      <w:r w:rsidR="004E3BB8">
        <w:tab/>
        <w:t xml:space="preserve">Администрация Усть-Лабинского городского поселения Усть-Лабинского района доводит до сведения что, </w:t>
      </w:r>
      <w:r w:rsidR="004E3BB8">
        <w:rPr>
          <w:rStyle w:val="fontstyle01"/>
          <w:b w:val="0"/>
        </w:rPr>
        <w:t>с</w:t>
      </w:r>
      <w:r w:rsidR="005444D8" w:rsidRPr="005444D8">
        <w:rPr>
          <w:rStyle w:val="fontstyle01"/>
          <w:b w:val="0"/>
        </w:rPr>
        <w:t xml:space="preserve"> 1 апреля 2024 г.</w:t>
      </w:r>
      <w:r w:rsidR="005444D8">
        <w:rPr>
          <w:rStyle w:val="fontstyle01"/>
        </w:rPr>
        <w:t xml:space="preserve"> </w:t>
      </w:r>
      <w:r w:rsidR="004E3BB8">
        <w:rPr>
          <w:rStyle w:val="fontstyle21"/>
        </w:rPr>
        <w:t xml:space="preserve">в соответствии с постановлением </w:t>
      </w:r>
      <w:r w:rsidR="005444D8">
        <w:rPr>
          <w:rStyle w:val="fontstyle21"/>
        </w:rPr>
        <w:t>Правительства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 xml:space="preserve">Российской Федерации от 21 </w:t>
      </w:r>
      <w:r w:rsidR="004E3BB8">
        <w:rPr>
          <w:rStyle w:val="fontstyle21"/>
        </w:rPr>
        <w:t>ноября 2023 г. № 1944 «</w:t>
      </w:r>
      <w:bookmarkStart w:id="0" w:name="_GoBack"/>
      <w:r w:rsidR="004E3BB8">
        <w:rPr>
          <w:rStyle w:val="fontstyle21"/>
        </w:rPr>
        <w:t xml:space="preserve">Об утверждении </w:t>
      </w:r>
      <w:r w:rsidR="005444D8">
        <w:rPr>
          <w:rStyle w:val="fontstyle21"/>
        </w:rPr>
        <w:t>перечня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случаев, при кото</w:t>
      </w:r>
      <w:r w:rsidR="004E3BB8">
        <w:rPr>
          <w:rStyle w:val="fontstyle21"/>
        </w:rPr>
        <w:t xml:space="preserve">рых продажа товаров, подлежащих обязательной </w:t>
      </w:r>
      <w:r w:rsidR="005444D8">
        <w:rPr>
          <w:rStyle w:val="fontstyle21"/>
        </w:rPr>
        <w:t>маркировке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средств</w:t>
      </w:r>
      <w:r w:rsidR="004E3BB8">
        <w:rPr>
          <w:rStyle w:val="fontstyle21"/>
        </w:rPr>
        <w:t xml:space="preserve">ами идентификации, запрещена </w:t>
      </w:r>
      <w:bookmarkEnd w:id="0"/>
      <w:r w:rsidR="004E3BB8">
        <w:rPr>
          <w:rStyle w:val="fontstyle21"/>
        </w:rPr>
        <w:t xml:space="preserve">на основании </w:t>
      </w:r>
      <w:r w:rsidR="005444D8">
        <w:rPr>
          <w:rStyle w:val="fontstyle21"/>
        </w:rPr>
        <w:t>информации,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содержащейся в государ</w:t>
      </w:r>
      <w:r w:rsidR="004E3BB8">
        <w:rPr>
          <w:rStyle w:val="fontstyle21"/>
        </w:rPr>
        <w:t xml:space="preserve">ственной информационной системе </w:t>
      </w:r>
      <w:r w:rsidR="005444D8">
        <w:rPr>
          <w:rStyle w:val="fontstyle21"/>
        </w:rPr>
        <w:t>мониторинга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за оборотом товаров, под</w:t>
      </w:r>
      <w:r w:rsidR="004E3BB8">
        <w:rPr>
          <w:rStyle w:val="fontstyle21"/>
        </w:rPr>
        <w:t xml:space="preserve">лежащих обязательной маркировке </w:t>
      </w:r>
      <w:r w:rsidR="005444D8">
        <w:rPr>
          <w:rStyle w:val="fontstyle21"/>
        </w:rPr>
        <w:t>средствами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идентификации, или отсутст</w:t>
      </w:r>
      <w:r w:rsidR="004E3BB8">
        <w:rPr>
          <w:rStyle w:val="fontstyle21"/>
        </w:rPr>
        <w:t xml:space="preserve">вия в указанной государственной </w:t>
      </w:r>
      <w:r w:rsidR="005444D8">
        <w:rPr>
          <w:rStyle w:val="fontstyle21"/>
        </w:rPr>
        <w:t>информационной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системе необходи</w:t>
      </w:r>
      <w:r w:rsidR="004E3BB8">
        <w:rPr>
          <w:rStyle w:val="fontstyle21"/>
        </w:rPr>
        <w:t xml:space="preserve">мой информации о таких товарах, и особенностей </w:t>
      </w:r>
      <w:r w:rsidR="005444D8">
        <w:rPr>
          <w:rStyle w:val="fontstyle21"/>
        </w:rPr>
        <w:t>внедрения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указанного запрета</w:t>
      </w:r>
      <w:r w:rsidR="004E3BB8">
        <w:rPr>
          <w:rStyle w:val="fontstyle21"/>
        </w:rPr>
        <w:t xml:space="preserve"> в отношении отдельных товаров, а </w:t>
      </w:r>
      <w:r w:rsidR="005444D8">
        <w:rPr>
          <w:rStyle w:val="fontstyle21"/>
        </w:rPr>
        <w:t>т</w:t>
      </w:r>
      <w:r w:rsidR="004E3BB8">
        <w:rPr>
          <w:rStyle w:val="fontstyle21"/>
        </w:rPr>
        <w:t xml:space="preserve">акже </w:t>
      </w:r>
      <w:r w:rsidR="005444D8">
        <w:rPr>
          <w:rStyle w:val="fontstyle21"/>
        </w:rPr>
        <w:t>Правил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применения запрета продажи т</w:t>
      </w:r>
      <w:r w:rsidR="004E3BB8">
        <w:rPr>
          <w:rStyle w:val="fontstyle21"/>
        </w:rPr>
        <w:t xml:space="preserve">оваров, подлежащих обязательной </w:t>
      </w:r>
      <w:r w:rsidR="005444D8">
        <w:rPr>
          <w:rStyle w:val="fontstyle21"/>
        </w:rPr>
        <w:t>маркировке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средствами идентифи</w:t>
      </w:r>
      <w:r w:rsidR="004E3BB8">
        <w:rPr>
          <w:rStyle w:val="fontstyle21"/>
        </w:rPr>
        <w:t xml:space="preserve">кации, на основании информации, </w:t>
      </w:r>
      <w:r w:rsidR="005444D8">
        <w:rPr>
          <w:rStyle w:val="fontstyle21"/>
        </w:rPr>
        <w:t>содержащейся</w:t>
      </w:r>
      <w:r w:rsidR="004E3BB8">
        <w:rPr>
          <w:rFonts w:ascii="TimesNewRomanPSMT" w:hAnsi="TimesNewRomanPSMT"/>
          <w:color w:val="000000"/>
          <w:szCs w:val="28"/>
        </w:rPr>
        <w:t xml:space="preserve"> </w:t>
      </w:r>
      <w:r w:rsidR="005444D8">
        <w:rPr>
          <w:rStyle w:val="fontstyle21"/>
        </w:rPr>
        <w:t>в государственной инф</w:t>
      </w:r>
      <w:r w:rsidR="004E3BB8">
        <w:rPr>
          <w:rStyle w:val="fontstyle21"/>
        </w:rPr>
        <w:t xml:space="preserve">ормационной системе мониторинга за оборотом </w:t>
      </w:r>
      <w:r w:rsidR="005444D8">
        <w:rPr>
          <w:rStyle w:val="fontstyle21"/>
        </w:rPr>
        <w:t>товаров,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 xml:space="preserve">подлежащих обязательной маркировке </w:t>
      </w:r>
      <w:r w:rsidR="004E3BB8">
        <w:rPr>
          <w:rStyle w:val="fontstyle21"/>
        </w:rPr>
        <w:t xml:space="preserve">средствами идентификации, </w:t>
      </w:r>
      <w:r w:rsidR="005444D8">
        <w:rPr>
          <w:rStyle w:val="fontstyle21"/>
        </w:rPr>
        <w:t>или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отсутствия в указанной</w:t>
      </w:r>
      <w:r w:rsidR="004E3BB8">
        <w:rPr>
          <w:rStyle w:val="fontstyle21"/>
        </w:rPr>
        <w:t xml:space="preserve"> государственной информационной </w:t>
      </w:r>
      <w:r w:rsidR="005444D8">
        <w:rPr>
          <w:rStyle w:val="fontstyle21"/>
        </w:rPr>
        <w:t>системе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необходимой информаци</w:t>
      </w:r>
      <w:r w:rsidR="004E3BB8">
        <w:rPr>
          <w:rStyle w:val="fontstyle21"/>
        </w:rPr>
        <w:t xml:space="preserve">и, в том числе правил получения </w:t>
      </w:r>
      <w:r w:rsidR="005444D8">
        <w:rPr>
          <w:rStyle w:val="fontstyle21"/>
        </w:rPr>
        <w:t>информации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из указанной государс</w:t>
      </w:r>
      <w:r w:rsidR="004E3BB8">
        <w:rPr>
          <w:rStyle w:val="fontstyle21"/>
        </w:rPr>
        <w:t>твенной информационной системы» (далее</w:t>
      </w:r>
      <w:r w:rsidR="005444D8">
        <w:rPr>
          <w:rStyle w:val="fontstyle21"/>
        </w:rPr>
        <w:t>–постановление № 1944, Перечень, Правил</w:t>
      </w:r>
      <w:r w:rsidR="004E3BB8">
        <w:rPr>
          <w:rStyle w:val="fontstyle21"/>
        </w:rPr>
        <w:t xml:space="preserve">а запрета, информационная </w:t>
      </w:r>
      <w:r w:rsidR="005444D8">
        <w:rPr>
          <w:rStyle w:val="fontstyle21"/>
        </w:rPr>
        <w:t>система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 xml:space="preserve">маркировки, соответственно) поэтапно </w:t>
      </w:r>
      <w:r w:rsidR="004E3BB8">
        <w:rPr>
          <w:rStyle w:val="fontstyle01"/>
          <w:b w:val="0"/>
        </w:rPr>
        <w:t xml:space="preserve">вводится запрет продажи </w:t>
      </w:r>
      <w:r w:rsidR="005444D8" w:rsidRPr="005444D8">
        <w:rPr>
          <w:rStyle w:val="fontstyle01"/>
          <w:b w:val="0"/>
        </w:rPr>
        <w:t>товаров</w:t>
      </w:r>
      <w:r w:rsidR="005444D8" w:rsidRPr="005444D8">
        <w:rPr>
          <w:rStyle w:val="fontstyle21"/>
          <w:b/>
        </w:rPr>
        <w:t>,</w:t>
      </w:r>
      <w:r w:rsidR="004E3BB8">
        <w:rPr>
          <w:rStyle w:val="fontstyle21"/>
          <w:b/>
        </w:rPr>
        <w:t xml:space="preserve"> </w:t>
      </w:r>
      <w:r w:rsidR="005444D8" w:rsidRPr="005444D8">
        <w:rPr>
          <w:rStyle w:val="fontstyle01"/>
          <w:b w:val="0"/>
        </w:rPr>
        <w:t>подлежащих обязательной маркировке средствами идентификации,</w:t>
      </w:r>
      <w:r w:rsidR="004E3BB8">
        <w:rPr>
          <w:rStyle w:val="fontstyle01"/>
          <w:b w:val="0"/>
        </w:rPr>
        <w:t xml:space="preserve"> </w:t>
      </w:r>
      <w:r w:rsidR="005444D8">
        <w:rPr>
          <w:rStyle w:val="fontstyle21"/>
        </w:rPr>
        <w:t>на основании информации, содержащейся в информационной системе</w:t>
      </w:r>
      <w:r w:rsidR="004E3BB8">
        <w:rPr>
          <w:rStyle w:val="fontstyle21"/>
        </w:rPr>
        <w:t xml:space="preserve"> </w:t>
      </w:r>
      <w:r w:rsidR="005444D8">
        <w:rPr>
          <w:rStyle w:val="fontstyle21"/>
        </w:rPr>
        <w:t>маркировки, в случаях, указанных в Перечне.</w:t>
      </w:r>
    </w:p>
    <w:p w:rsidR="005444D8" w:rsidRDefault="005444D8" w:rsidP="005444D8">
      <w:pPr>
        <w:ind w:firstLine="708"/>
        <w:jc w:val="both"/>
        <w:rPr>
          <w:rStyle w:val="fontstyle21"/>
        </w:rPr>
      </w:pPr>
      <w:r>
        <w:rPr>
          <w:rStyle w:val="fontstyle21"/>
        </w:rPr>
        <w:t>Пунктом 6 Правил запрета предусмотрено, что продавец не вправе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осуществлять розничную продажу товара при наличии одного или нескольких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случаев, указанных в Перечне.</w:t>
      </w:r>
    </w:p>
    <w:p w:rsidR="005444D8" w:rsidRDefault="005444D8" w:rsidP="005444D8">
      <w:pPr>
        <w:ind w:firstLine="708"/>
        <w:jc w:val="both"/>
        <w:rPr>
          <w:rStyle w:val="fontstyle21"/>
        </w:rPr>
      </w:pPr>
      <w:r>
        <w:rPr>
          <w:rStyle w:val="fontstyle21"/>
        </w:rPr>
        <w:t>Одновременно в связи со вступлением с 1 апреля 2024 г. в силу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постановления Правительства Российской Федерации от 21 декабря 2023 г.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№ 2219 «О внесении изменения в постановление Правительства Российской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Федерации от 26 апреля 2019 г. № 515», Правила маркировки товаров,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подлежащих обязательной маркировке средствами идентификации, будут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дополнены пунктом 11(1), устанавливающим, что участники оборота товаров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представляют в информационную систему маркировки сведения в целях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применения запрета розничной продажи товаров (в том числе сведения,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представляемые посредством запросов на проверку кода маркировки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и обращений в целях формирования и актуализации баз данных кодов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идентификации) в соответствии с Правилами запрета.</w:t>
      </w:r>
    </w:p>
    <w:p w:rsidR="005444D8" w:rsidRDefault="005444D8" w:rsidP="005444D8">
      <w:pPr>
        <w:ind w:firstLine="708"/>
        <w:jc w:val="both"/>
        <w:rPr>
          <w:rStyle w:val="fontstyle21"/>
        </w:rPr>
      </w:pPr>
      <w:r>
        <w:rPr>
          <w:rStyle w:val="fontstyle21"/>
        </w:rPr>
        <w:t>Согласно части 16 статьи 20.1 Федерального закона от 28 декабря 2008 г.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№ 381-ФЗ «Об основах государственного регулирования торговой деятельности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21"/>
        </w:rPr>
        <w:t>в Российской Федерации» участники оборота товаров, подлежащих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21"/>
        </w:rPr>
        <w:t>обязательной маркировке средствами идентификации, несут ответственность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21"/>
        </w:rPr>
        <w:t xml:space="preserve">за полноту, достоверность и своевременность передачи ими </w:t>
      </w:r>
      <w:r>
        <w:rPr>
          <w:rStyle w:val="fontstyle21"/>
        </w:rPr>
        <w:lastRenderedPageBreak/>
        <w:t>информации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21"/>
        </w:rPr>
        <w:t>об обороте таких товаров в информационную систему маркировки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в соответствии с законодательством Российской Федерации.</w:t>
      </w:r>
    </w:p>
    <w:p w:rsidR="005444D8" w:rsidRDefault="005444D8" w:rsidP="005444D8">
      <w:pPr>
        <w:ind w:firstLine="708"/>
        <w:jc w:val="both"/>
        <w:rPr>
          <w:rStyle w:val="fontstyle21"/>
        </w:rPr>
      </w:pPr>
      <w:r>
        <w:rPr>
          <w:rStyle w:val="fontstyle21"/>
        </w:rPr>
        <w:t>За непредставление и (или) нарушение порядка и сроков представления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в информационную систему маркировки сведений либо представление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неполных и (или) недостоверных сведений предусмотрена административная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ответственность в соответствии со статьей 15.12.1 Кодекса Российской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Федерации об административных правонарушениях (далее – КоАП).</w:t>
      </w:r>
    </w:p>
    <w:p w:rsidR="005444D8" w:rsidRDefault="005444D8" w:rsidP="005444D8">
      <w:pPr>
        <w:ind w:firstLine="708"/>
        <w:jc w:val="both"/>
        <w:rPr>
          <w:rStyle w:val="fontstyle21"/>
        </w:rPr>
      </w:pPr>
      <w:r>
        <w:rPr>
          <w:rStyle w:val="fontstyle21"/>
        </w:rPr>
        <w:t>Таким образом, с 1 апреля 2024 г. участники оборота, осуществляющие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розничную продажу товаров, подлежащих обязательной маркировке средствами</w:t>
      </w:r>
      <w:r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21"/>
        </w:rPr>
        <w:t>идентификации, с использованием контрольно-кассовой техники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и не выполняющие обязательных требований, предусмотренных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постановлением № 1944, по передаче в информационную систему маркировки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сведений при сканировании средства идентификации на товаре на кассе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(посредством запросов на проверку кода маркировки) и автоматизированных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обращений в информационную систему маркировки (в целях формирования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и актуализации у участника оборота баз данных кодов идентификации), могут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быть привлечены к ответственности по статье 15.12.1 КоАП в виде наложения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административного штрафа: для должностных лиц в размере от одной тысячи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до десяти тысяч рублей; для юридических лиц от пятидесяти тысяч до ста тысяч).</w:t>
      </w:r>
    </w:p>
    <w:p w:rsidR="005444D8" w:rsidRDefault="005444D8" w:rsidP="004E3BB8">
      <w:pPr>
        <w:ind w:firstLine="708"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21"/>
        </w:rPr>
        <w:t>Обращаем внимание, что для обеспечения соблюдения постановления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№ 1944 и утвержденных им Перечня и Правил запрета, участникам оборота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товаров, осуществляющим розничную продажу маркированных товаров,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необходимо:</w:t>
      </w:r>
      <w:r>
        <w:rPr>
          <w:rFonts w:ascii="TimesNewRomanPSMT" w:hAnsi="TimesNewRomanPSMT"/>
          <w:color w:val="000000"/>
          <w:szCs w:val="28"/>
        </w:rPr>
        <w:br/>
      </w:r>
      <w:r w:rsidR="004E3BB8">
        <w:rPr>
          <w:rStyle w:val="fontstyle21"/>
        </w:rPr>
        <w:t xml:space="preserve">           </w:t>
      </w:r>
      <w:r>
        <w:rPr>
          <w:rStyle w:val="fontstyle21"/>
        </w:rPr>
        <w:t>1)получить в личном кабинете информационной системы маркировки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 xml:space="preserve">ключ доступа для осуществления проверок товаров с маркировкой </w:t>
      </w:r>
      <w:r w:rsidR="002F6611">
        <w:rPr>
          <w:rStyle w:val="fontstyle21"/>
        </w:rPr>
        <w:t>кассе перед продажей</w:t>
      </w:r>
      <w:r>
        <w:rPr>
          <w:rStyle w:val="fontstyle21"/>
        </w:rPr>
        <w:t>;</w:t>
      </w:r>
      <w:r>
        <w:rPr>
          <w:rFonts w:ascii="TimesNewRomanPSMT" w:hAnsi="TimesNewRomanPSMT"/>
          <w:color w:val="000000"/>
          <w:szCs w:val="28"/>
        </w:rPr>
        <w:br/>
      </w:r>
      <w:r w:rsidR="004E3BB8">
        <w:rPr>
          <w:rStyle w:val="fontstyle21"/>
        </w:rPr>
        <w:t xml:space="preserve">           </w:t>
      </w:r>
      <w:r>
        <w:rPr>
          <w:rStyle w:val="fontstyle21"/>
        </w:rPr>
        <w:t>2)обеспечить наличие кассового программного обеспечения,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совместимого с режимом запрета продажи на кассе. Обновление кассового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программного обеспечения выполняется представителями розничной торговли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самостоятельно или с привлечением поставщиков и (или) специализированных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</w:rPr>
        <w:t>организаций;</w:t>
      </w:r>
      <w:r>
        <w:rPr>
          <w:rFonts w:ascii="TimesNewRomanPSMT" w:hAnsi="TimesNewRomanPSMT"/>
          <w:color w:val="000000"/>
          <w:szCs w:val="28"/>
        </w:rPr>
        <w:br/>
      </w:r>
      <w:r w:rsidR="004E3BB8">
        <w:rPr>
          <w:rStyle w:val="fontstyle21"/>
        </w:rPr>
        <w:t xml:space="preserve">           </w:t>
      </w:r>
      <w:r>
        <w:rPr>
          <w:rStyle w:val="fontstyle21"/>
        </w:rPr>
        <w:t>3)провести обучение кассиров по работе с режимом запрета продаж на кассе</w:t>
      </w:r>
      <w:r w:rsidR="004E3BB8">
        <w:rPr>
          <w:rStyle w:val="fontstyle21"/>
        </w:rPr>
        <w:t>.</w:t>
      </w:r>
      <w:r>
        <w:br/>
      </w:r>
    </w:p>
    <w:p w:rsidR="005444D8" w:rsidRDefault="005444D8" w:rsidP="00491355">
      <w:pPr>
        <w:ind w:right="68" w:firstLine="709"/>
        <w:jc w:val="both"/>
        <w:rPr>
          <w:szCs w:val="36"/>
        </w:rPr>
      </w:pPr>
    </w:p>
    <w:p w:rsidR="005444D8" w:rsidRDefault="005444D8" w:rsidP="00491355">
      <w:pPr>
        <w:ind w:right="68" w:firstLine="709"/>
        <w:jc w:val="both"/>
        <w:rPr>
          <w:szCs w:val="36"/>
        </w:rPr>
      </w:pPr>
    </w:p>
    <w:p w:rsidR="00491355" w:rsidRDefault="00491355" w:rsidP="00491355">
      <w:pPr>
        <w:ind w:right="68" w:firstLine="709"/>
        <w:jc w:val="both"/>
        <w:rPr>
          <w:szCs w:val="36"/>
        </w:rPr>
      </w:pPr>
    </w:p>
    <w:p w:rsidR="009C198F" w:rsidRDefault="009C198F" w:rsidP="00491355">
      <w:pPr>
        <w:ind w:right="68" w:firstLine="709"/>
        <w:jc w:val="both"/>
        <w:rPr>
          <w:szCs w:val="36"/>
        </w:rPr>
      </w:pPr>
    </w:p>
    <w:p w:rsidR="005444D8" w:rsidRDefault="005444D8">
      <w:pPr>
        <w:rPr>
          <w:szCs w:val="36"/>
        </w:rPr>
      </w:pPr>
    </w:p>
    <w:p w:rsidR="005444D8" w:rsidRDefault="005444D8">
      <w:pPr>
        <w:rPr>
          <w:szCs w:val="36"/>
        </w:rPr>
      </w:pPr>
    </w:p>
    <w:p w:rsidR="005444D8" w:rsidRDefault="005444D8">
      <w:pPr>
        <w:rPr>
          <w:szCs w:val="36"/>
        </w:rPr>
      </w:pPr>
    </w:p>
    <w:p w:rsidR="005444D8" w:rsidRDefault="005444D8">
      <w:pPr>
        <w:rPr>
          <w:szCs w:val="36"/>
        </w:rPr>
      </w:pPr>
    </w:p>
    <w:p w:rsidR="005444D8" w:rsidRDefault="005444D8">
      <w:pPr>
        <w:rPr>
          <w:szCs w:val="36"/>
        </w:rPr>
      </w:pPr>
    </w:p>
    <w:p w:rsidR="00D52315" w:rsidRPr="00686F13" w:rsidRDefault="00D52315">
      <w:pPr>
        <w:rPr>
          <w:color w:val="000000" w:themeColor="text1"/>
          <w:sz w:val="24"/>
        </w:rPr>
      </w:pPr>
    </w:p>
    <w:sectPr w:rsidR="00D52315" w:rsidRPr="00686F13" w:rsidSect="000450E1">
      <w:headerReference w:type="first" r:id="rId7"/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11" w:rsidRDefault="00DD2411" w:rsidP="00112FD6">
      <w:r>
        <w:separator/>
      </w:r>
    </w:p>
  </w:endnote>
  <w:endnote w:type="continuationSeparator" w:id="0">
    <w:p w:rsidR="00DD2411" w:rsidRDefault="00DD241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11" w:rsidRDefault="00DD2411" w:rsidP="00112FD6">
      <w:r>
        <w:separator/>
      </w:r>
    </w:p>
  </w:footnote>
  <w:footnote w:type="continuationSeparator" w:id="0">
    <w:p w:rsidR="00DD2411" w:rsidRDefault="00DD241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50E1"/>
    <w:rsid w:val="00052F40"/>
    <w:rsid w:val="000813C9"/>
    <w:rsid w:val="00090C5D"/>
    <w:rsid w:val="000C577B"/>
    <w:rsid w:val="000D0080"/>
    <w:rsid w:val="000D5EF9"/>
    <w:rsid w:val="000E15FE"/>
    <w:rsid w:val="000E208B"/>
    <w:rsid w:val="000E406A"/>
    <w:rsid w:val="000E69D6"/>
    <w:rsid w:val="000F1B3F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70C52"/>
    <w:rsid w:val="001D00AB"/>
    <w:rsid w:val="001D03B5"/>
    <w:rsid w:val="001D162E"/>
    <w:rsid w:val="001D5903"/>
    <w:rsid w:val="001E5035"/>
    <w:rsid w:val="002043F9"/>
    <w:rsid w:val="00214506"/>
    <w:rsid w:val="00214A12"/>
    <w:rsid w:val="00217063"/>
    <w:rsid w:val="0022560F"/>
    <w:rsid w:val="00230C60"/>
    <w:rsid w:val="002625DC"/>
    <w:rsid w:val="00265697"/>
    <w:rsid w:val="00266A74"/>
    <w:rsid w:val="00281BA1"/>
    <w:rsid w:val="0028238E"/>
    <w:rsid w:val="00294100"/>
    <w:rsid w:val="002A2860"/>
    <w:rsid w:val="002B3767"/>
    <w:rsid w:val="002C13AB"/>
    <w:rsid w:val="002E3288"/>
    <w:rsid w:val="002F6611"/>
    <w:rsid w:val="0030127F"/>
    <w:rsid w:val="00314021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50D"/>
    <w:rsid w:val="00381965"/>
    <w:rsid w:val="00395361"/>
    <w:rsid w:val="003A47D1"/>
    <w:rsid w:val="003B0DD0"/>
    <w:rsid w:val="003B20E4"/>
    <w:rsid w:val="003B6CF5"/>
    <w:rsid w:val="003C78A9"/>
    <w:rsid w:val="003E5A56"/>
    <w:rsid w:val="003F772B"/>
    <w:rsid w:val="004053FD"/>
    <w:rsid w:val="004114CD"/>
    <w:rsid w:val="004159BB"/>
    <w:rsid w:val="00415D86"/>
    <w:rsid w:val="00427446"/>
    <w:rsid w:val="00432F30"/>
    <w:rsid w:val="0044016F"/>
    <w:rsid w:val="004404AA"/>
    <w:rsid w:val="00454089"/>
    <w:rsid w:val="0046090B"/>
    <w:rsid w:val="004668FF"/>
    <w:rsid w:val="00470B4B"/>
    <w:rsid w:val="004762DE"/>
    <w:rsid w:val="0049015D"/>
    <w:rsid w:val="00491355"/>
    <w:rsid w:val="00493F70"/>
    <w:rsid w:val="00495E78"/>
    <w:rsid w:val="004A2806"/>
    <w:rsid w:val="004B6668"/>
    <w:rsid w:val="004B7D39"/>
    <w:rsid w:val="004C1638"/>
    <w:rsid w:val="004C798A"/>
    <w:rsid w:val="004E3BB8"/>
    <w:rsid w:val="004F3C25"/>
    <w:rsid w:val="0050692E"/>
    <w:rsid w:val="00516846"/>
    <w:rsid w:val="005444D8"/>
    <w:rsid w:val="0056334F"/>
    <w:rsid w:val="0057161C"/>
    <w:rsid w:val="00591228"/>
    <w:rsid w:val="0059231E"/>
    <w:rsid w:val="00595921"/>
    <w:rsid w:val="005A08AE"/>
    <w:rsid w:val="005A31D6"/>
    <w:rsid w:val="005A4227"/>
    <w:rsid w:val="005B7CB1"/>
    <w:rsid w:val="005C21B0"/>
    <w:rsid w:val="005C27A3"/>
    <w:rsid w:val="005D024D"/>
    <w:rsid w:val="005D7D38"/>
    <w:rsid w:val="00611B6C"/>
    <w:rsid w:val="00614347"/>
    <w:rsid w:val="00625069"/>
    <w:rsid w:val="0064700A"/>
    <w:rsid w:val="0065176E"/>
    <w:rsid w:val="00656A9C"/>
    <w:rsid w:val="00676E24"/>
    <w:rsid w:val="00680241"/>
    <w:rsid w:val="00686F13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4C1B"/>
    <w:rsid w:val="00760293"/>
    <w:rsid w:val="007804C7"/>
    <w:rsid w:val="00780585"/>
    <w:rsid w:val="00791A34"/>
    <w:rsid w:val="00794438"/>
    <w:rsid w:val="00795336"/>
    <w:rsid w:val="007A2BF6"/>
    <w:rsid w:val="007A30FB"/>
    <w:rsid w:val="007A4837"/>
    <w:rsid w:val="007A5A83"/>
    <w:rsid w:val="007A6EC8"/>
    <w:rsid w:val="007A7504"/>
    <w:rsid w:val="007B1016"/>
    <w:rsid w:val="007B27AF"/>
    <w:rsid w:val="007C4893"/>
    <w:rsid w:val="007E33AA"/>
    <w:rsid w:val="007F56F0"/>
    <w:rsid w:val="007F6F20"/>
    <w:rsid w:val="00804C0B"/>
    <w:rsid w:val="008143F2"/>
    <w:rsid w:val="00822E32"/>
    <w:rsid w:val="00854F40"/>
    <w:rsid w:val="008610CB"/>
    <w:rsid w:val="008626B2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A300B"/>
    <w:rsid w:val="00AA409C"/>
    <w:rsid w:val="00AA759A"/>
    <w:rsid w:val="00AB2E01"/>
    <w:rsid w:val="00AB57BD"/>
    <w:rsid w:val="00AC7EF0"/>
    <w:rsid w:val="00AD60C4"/>
    <w:rsid w:val="00AE05AB"/>
    <w:rsid w:val="00AE6179"/>
    <w:rsid w:val="00AF35D6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2004"/>
    <w:rsid w:val="00B850C8"/>
    <w:rsid w:val="00B87F88"/>
    <w:rsid w:val="00B9639A"/>
    <w:rsid w:val="00BC3672"/>
    <w:rsid w:val="00BE2AF3"/>
    <w:rsid w:val="00BE48FE"/>
    <w:rsid w:val="00BF281A"/>
    <w:rsid w:val="00BF4EE3"/>
    <w:rsid w:val="00BF66CB"/>
    <w:rsid w:val="00BF7BEF"/>
    <w:rsid w:val="00C242B6"/>
    <w:rsid w:val="00C25656"/>
    <w:rsid w:val="00C2694F"/>
    <w:rsid w:val="00C42BAD"/>
    <w:rsid w:val="00C43819"/>
    <w:rsid w:val="00CB2B15"/>
    <w:rsid w:val="00CB5594"/>
    <w:rsid w:val="00CC3EC9"/>
    <w:rsid w:val="00CC3F8D"/>
    <w:rsid w:val="00CC64BE"/>
    <w:rsid w:val="00CF658C"/>
    <w:rsid w:val="00CF6A62"/>
    <w:rsid w:val="00D16066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D2411"/>
    <w:rsid w:val="00DE5E07"/>
    <w:rsid w:val="00DE71F3"/>
    <w:rsid w:val="00DF194C"/>
    <w:rsid w:val="00DF7C88"/>
    <w:rsid w:val="00E026E6"/>
    <w:rsid w:val="00E040CB"/>
    <w:rsid w:val="00E07228"/>
    <w:rsid w:val="00E400C1"/>
    <w:rsid w:val="00E44121"/>
    <w:rsid w:val="00E4617A"/>
    <w:rsid w:val="00E51AB8"/>
    <w:rsid w:val="00E54B82"/>
    <w:rsid w:val="00E57957"/>
    <w:rsid w:val="00E71D62"/>
    <w:rsid w:val="00E76154"/>
    <w:rsid w:val="00E904C2"/>
    <w:rsid w:val="00EA16A4"/>
    <w:rsid w:val="00EA2FA7"/>
    <w:rsid w:val="00EA6A3F"/>
    <w:rsid w:val="00EC3AB3"/>
    <w:rsid w:val="00EF0D77"/>
    <w:rsid w:val="00F0205D"/>
    <w:rsid w:val="00F04267"/>
    <w:rsid w:val="00F50A0B"/>
    <w:rsid w:val="00F631D0"/>
    <w:rsid w:val="00F657AF"/>
    <w:rsid w:val="00F66D67"/>
    <w:rsid w:val="00F7270B"/>
    <w:rsid w:val="00F7299E"/>
    <w:rsid w:val="00F74E9D"/>
    <w:rsid w:val="00F75D3A"/>
    <w:rsid w:val="00F8726E"/>
    <w:rsid w:val="00F87CEB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8D53"/>
  <w15:docId w15:val="{043510BA-062D-4D3C-BAD3-4DF4BEF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5444D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444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F3E3-6140-4015-9BBB-7FE2466F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35</cp:revision>
  <cp:lastPrinted>2019-04-23T12:45:00Z</cp:lastPrinted>
  <dcterms:created xsi:type="dcterms:W3CDTF">2021-05-27T18:18:00Z</dcterms:created>
  <dcterms:modified xsi:type="dcterms:W3CDTF">2024-04-05T10:35:00Z</dcterms:modified>
</cp:coreProperties>
</file>